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E304" w14:textId="4256BA74" w:rsidR="00D443E2" w:rsidRDefault="00023A2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>
        <w:rPr>
          <w:rFonts w:cs="Arial"/>
          <w:b/>
          <w:sz w:val="24"/>
          <w:lang w:val="en-US" w:eastAsia="zh-CN"/>
        </w:rPr>
        <w:t>3GPP TSG-RAN WG4 Meeting #10</w:t>
      </w:r>
      <w:r w:rsidR="00F946BE">
        <w:rPr>
          <w:rFonts w:cs="Arial"/>
          <w:b/>
          <w:sz w:val="24"/>
          <w:lang w:val="en-US" w:eastAsia="zh-CN"/>
        </w:rPr>
        <w:t>8bis</w:t>
      </w:r>
      <w:r>
        <w:rPr>
          <w:b/>
          <w:i/>
          <w:sz w:val="28"/>
        </w:rPr>
        <w:tab/>
      </w:r>
      <w:bookmarkStart w:id="2" w:name="_GoBack"/>
      <w:bookmarkEnd w:id="2"/>
      <w:r w:rsidR="00000450" w:rsidRPr="00000450">
        <w:rPr>
          <w:rFonts w:eastAsia="宋体" w:cs="Arial"/>
          <w:b/>
          <w:sz w:val="24"/>
          <w:lang w:val="en-US" w:eastAsia="zh-CN"/>
        </w:rPr>
        <w:t>R4-2317286</w:t>
      </w:r>
    </w:p>
    <w:p w14:paraId="68BDE3C5" w14:textId="458FD637" w:rsidR="00D443E2" w:rsidRDefault="00D330CD">
      <w:pPr>
        <w:pStyle w:val="af2"/>
        <w:tabs>
          <w:tab w:val="left" w:pos="2160"/>
        </w:tabs>
        <w:ind w:left="2127" w:hanging="2127"/>
        <w:jc w:val="both"/>
        <w:rPr>
          <w:rFonts w:eastAsia="宋体" w:cs="Arial"/>
          <w:sz w:val="24"/>
        </w:rPr>
      </w:pPr>
      <w:r w:rsidRPr="00D330CD">
        <w:rPr>
          <w:sz w:val="24"/>
        </w:rPr>
        <w:t xml:space="preserve">Xiamen, China, October 9 – October 13, </w:t>
      </w:r>
      <w:r w:rsidR="00F2727F" w:rsidRPr="00F2727F">
        <w:rPr>
          <w:sz w:val="24"/>
        </w:rPr>
        <w:t>2023</w:t>
      </w:r>
    </w:p>
    <w:bookmarkEnd w:id="0"/>
    <w:bookmarkEnd w:id="1"/>
    <w:p w14:paraId="57D7FC2B" w14:textId="77777777" w:rsidR="00D443E2" w:rsidRPr="00D648CD" w:rsidRDefault="00D443E2">
      <w:pPr>
        <w:pStyle w:val="af1"/>
        <w:jc w:val="both"/>
      </w:pPr>
    </w:p>
    <w:p w14:paraId="13F1E447" w14:textId="1C8C223D" w:rsidR="00D443E2" w:rsidRDefault="00023A29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6763C" w:rsidRPr="00F11B52">
        <w:rPr>
          <w:rFonts w:ascii="Arial" w:eastAsia="宋体" w:hAnsi="Arial" w:cs="Arial"/>
          <w:b/>
          <w:sz w:val="24"/>
          <w:lang w:eastAsia="ko-KR"/>
        </w:rPr>
        <w:t xml:space="preserve">WF on </w:t>
      </w:r>
      <w:r w:rsidR="0056763C" w:rsidRPr="00F11B52">
        <w:rPr>
          <w:rFonts w:ascii="Arial" w:eastAsia="宋体" w:hAnsi="Arial" w:cs="Arial" w:hint="eastAsia"/>
          <w:b/>
          <w:sz w:val="24"/>
        </w:rPr>
        <w:t>RRM</w:t>
      </w:r>
      <w:r w:rsidR="0056763C" w:rsidRPr="00F11B52">
        <w:rPr>
          <w:rFonts w:ascii="Arial" w:eastAsia="宋体" w:hAnsi="Arial" w:cs="Arial"/>
          <w:b/>
          <w:sz w:val="24"/>
          <w:lang w:eastAsia="ko-KR"/>
        </w:rPr>
        <w:t xml:space="preserve"> </w:t>
      </w:r>
      <w:r w:rsidR="0056763C" w:rsidRPr="00F11B52">
        <w:rPr>
          <w:rFonts w:ascii="Arial" w:eastAsia="宋体" w:hAnsi="Arial" w:cs="Arial" w:hint="eastAsia"/>
          <w:b/>
          <w:sz w:val="24"/>
        </w:rPr>
        <w:t>pa</w:t>
      </w:r>
      <w:r w:rsidR="0056763C" w:rsidRPr="00F11B52">
        <w:rPr>
          <w:rFonts w:ascii="Arial" w:eastAsia="宋体" w:hAnsi="Arial" w:cs="Arial"/>
          <w:b/>
          <w:sz w:val="24"/>
          <w:lang w:eastAsia="ko-KR"/>
        </w:rPr>
        <w:t xml:space="preserve">rt for </w:t>
      </w:r>
      <w:proofErr w:type="spellStart"/>
      <w:r w:rsidR="0056763C" w:rsidRPr="00F11B52">
        <w:rPr>
          <w:rFonts w:ascii="Arial" w:eastAsia="宋体" w:hAnsi="Arial" w:cs="Arial"/>
          <w:b/>
          <w:sz w:val="24"/>
          <w:lang w:eastAsia="ko-KR"/>
        </w:rPr>
        <w:t>NonCol_intraB_ENDC_NR_CA</w:t>
      </w:r>
      <w:proofErr w:type="spellEnd"/>
    </w:p>
    <w:p w14:paraId="41CF256D" w14:textId="77777777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42DB91D3" w14:textId="3A9523F9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F946BE">
        <w:rPr>
          <w:rFonts w:ascii="Arial" w:hAnsi="Arial"/>
          <w:b/>
          <w:sz w:val="24"/>
          <w:lang w:val="en-US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F946BE">
        <w:rPr>
          <w:rFonts w:ascii="Arial" w:eastAsia="宋体" w:hAnsi="Arial"/>
          <w:b/>
          <w:sz w:val="24"/>
          <w:lang w:val="en-US" w:eastAsia="zh-CN"/>
        </w:rPr>
        <w:t>5</w:t>
      </w:r>
    </w:p>
    <w:p w14:paraId="7C763393" w14:textId="77777777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5DA58C21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30D521C0" w:rsidR="00D443E2" w:rsidRDefault="00023A29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This contribution is to capture the agreements </w:t>
      </w:r>
      <w:r w:rsidR="006F3633" w:rsidRPr="006F3633">
        <w:rPr>
          <w:rFonts w:eastAsia="宋体"/>
          <w:sz w:val="22"/>
          <w:lang w:eastAsia="zh-CN"/>
        </w:rPr>
        <w:t xml:space="preserve">on RRM </w:t>
      </w:r>
      <w:r w:rsidR="00F946BE">
        <w:rPr>
          <w:rFonts w:eastAsia="宋体"/>
          <w:sz w:val="22"/>
          <w:lang w:eastAsia="zh-CN"/>
        </w:rPr>
        <w:t>part</w:t>
      </w:r>
      <w:r w:rsidR="006F3633" w:rsidRPr="006F3633">
        <w:rPr>
          <w:rFonts w:eastAsia="宋体"/>
          <w:sz w:val="22"/>
          <w:lang w:eastAsia="zh-CN"/>
        </w:rPr>
        <w:t xml:space="preserve"> for</w:t>
      </w:r>
      <w:r w:rsidR="00F5534A">
        <w:rPr>
          <w:rFonts w:eastAsia="宋体"/>
          <w:sz w:val="22"/>
          <w:lang w:eastAsia="zh-CN"/>
        </w:rPr>
        <w:t xml:space="preserve"> FR1</w:t>
      </w:r>
      <w:r w:rsidR="006F3633" w:rsidRPr="006F3633">
        <w:rPr>
          <w:rFonts w:eastAsia="宋体"/>
          <w:sz w:val="22"/>
          <w:lang w:eastAsia="zh-CN"/>
        </w:rPr>
        <w:t xml:space="preserve"> </w:t>
      </w:r>
      <w:r w:rsidR="00640E81">
        <w:rPr>
          <w:rFonts w:eastAsia="宋体"/>
          <w:sz w:val="22"/>
          <w:lang w:eastAsia="zh-CN"/>
        </w:rPr>
        <w:t xml:space="preserve">intra-band non-collocated EN/DC/NR-CA </w:t>
      </w:r>
      <w:r>
        <w:rPr>
          <w:rFonts w:eastAsia="宋体"/>
          <w:sz w:val="22"/>
          <w:lang w:eastAsia="zh-CN"/>
        </w:rPr>
        <w:t>in RAN4 #10</w:t>
      </w:r>
      <w:r w:rsidR="00F946BE">
        <w:rPr>
          <w:rFonts w:eastAsia="宋体"/>
          <w:sz w:val="22"/>
          <w:lang w:eastAsia="zh-CN"/>
        </w:rPr>
        <w:t>8bis</w:t>
      </w:r>
      <w:r>
        <w:rPr>
          <w:rFonts w:eastAsia="宋体"/>
          <w:sz w:val="22"/>
          <w:lang w:eastAsia="zh-CN"/>
        </w:rPr>
        <w:t xml:space="preserve"> meeting.</w:t>
      </w:r>
    </w:p>
    <w:p w14:paraId="4CB10CEC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F4999B8" w14:textId="253188BA" w:rsidR="00D443E2" w:rsidRDefault="00640E81">
      <w:pPr>
        <w:pStyle w:val="2"/>
        <w:rPr>
          <w:rFonts w:eastAsiaTheme="minorEastAsia"/>
          <w:lang w:eastAsia="zh-CN"/>
        </w:rPr>
      </w:pPr>
      <w:bookmarkStart w:id="4" w:name="OLE_LINK232"/>
      <w:bookmarkStart w:id="5" w:name="OLE_LINK233"/>
      <w:bookmarkStart w:id="6" w:name="OLE_LINK667"/>
      <w:bookmarkStart w:id="7" w:name="OLE_LINK665"/>
      <w:bookmarkStart w:id="8" w:name="OLE_LINK666"/>
      <w:r>
        <w:rPr>
          <w:rFonts w:eastAsiaTheme="minorEastAsia"/>
          <w:lang w:eastAsia="zh-CN"/>
        </w:rPr>
        <w:t>Topic#1:</w:t>
      </w:r>
      <w:r w:rsidR="00023A29">
        <w:rPr>
          <w:rFonts w:eastAsiaTheme="minorEastAsia" w:hint="eastAsia"/>
          <w:lang w:eastAsia="zh-CN"/>
        </w:rPr>
        <w:t xml:space="preserve"> </w:t>
      </w:r>
      <w:r w:rsidR="00F946BE">
        <w:rPr>
          <w:rFonts w:hint="eastAsia"/>
          <w:lang w:eastAsia="zh-CN"/>
        </w:rPr>
        <w:t>RRM</w:t>
      </w:r>
      <w:r w:rsidR="00F946BE">
        <w:rPr>
          <w:lang w:eastAsia="ja-JP"/>
        </w:rPr>
        <w:t xml:space="preserve"> core part</w:t>
      </w:r>
    </w:p>
    <w:p w14:paraId="5F3E7233" w14:textId="68AFB412" w:rsidR="00F45839" w:rsidRPr="007E7F80" w:rsidRDefault="00F946BE" w:rsidP="00F45839">
      <w:pPr>
        <w:rPr>
          <w:b/>
          <w:color w:val="000000" w:themeColor="text1"/>
          <w:sz w:val="21"/>
          <w:szCs w:val="22"/>
          <w:u w:val="single"/>
          <w:lang w:eastAsia="ko-KR"/>
        </w:rPr>
      </w:pPr>
      <w:r w:rsidRPr="006905EB">
        <w:rPr>
          <w:rFonts w:eastAsia="宋体"/>
          <w:b/>
          <w:color w:val="000000"/>
          <w:sz w:val="22"/>
          <w:u w:val="single"/>
          <w:lang w:eastAsia="ko-KR"/>
        </w:rPr>
        <w:t xml:space="preserve">Issue 1-1: New RRC signalling </w:t>
      </w:r>
      <w:r w:rsidRPr="006905EB">
        <w:rPr>
          <w:rFonts w:eastAsia="宋体"/>
          <w:b/>
          <w:color w:val="000000"/>
          <w:sz w:val="22"/>
          <w:u w:val="single"/>
        </w:rPr>
        <w:t xml:space="preserve">for </w:t>
      </w:r>
      <w:r w:rsidRPr="006905EB">
        <w:rPr>
          <w:rFonts w:eastAsia="宋体"/>
          <w:b/>
          <w:color w:val="000000"/>
          <w:sz w:val="22"/>
          <w:u w:val="single"/>
          <w:lang w:eastAsia="ko-KR"/>
        </w:rPr>
        <w:t>NR-CA</w:t>
      </w:r>
    </w:p>
    <w:p w14:paraId="0249F8AE" w14:textId="77777777" w:rsidR="00F946BE" w:rsidRPr="00F946BE" w:rsidRDefault="00F946BE" w:rsidP="00F946BE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highlight w:val="green"/>
          <w:lang w:eastAsia="zh-CN"/>
        </w:rPr>
      </w:pPr>
      <w:r w:rsidRPr="00F946BE">
        <w:rPr>
          <w:rFonts w:eastAsia="宋体" w:hint="eastAsia"/>
          <w:color w:val="000000" w:themeColor="text1"/>
          <w:sz w:val="21"/>
          <w:szCs w:val="22"/>
          <w:highlight w:val="green"/>
          <w:lang w:eastAsia="zh-CN"/>
        </w:rPr>
        <w:t>A</w:t>
      </w:r>
      <w:r w:rsidRPr="00F946BE">
        <w:rPr>
          <w:rFonts w:eastAsia="宋体"/>
          <w:color w:val="000000" w:themeColor="text1"/>
          <w:sz w:val="21"/>
          <w:szCs w:val="22"/>
          <w:highlight w:val="green"/>
          <w:lang w:eastAsia="zh-CN"/>
        </w:rPr>
        <w:t>greement:</w:t>
      </w:r>
    </w:p>
    <w:p w14:paraId="2B8A6391" w14:textId="56C5CCF5" w:rsidR="00F946BE" w:rsidRPr="00F946BE" w:rsidRDefault="00F946BE" w:rsidP="00F946BE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sz w:val="21"/>
          <w:szCs w:val="22"/>
          <w:highlight w:val="green"/>
          <w:lang w:val="en-US" w:eastAsia="ja-JP"/>
        </w:rPr>
      </w:pPr>
      <w:r w:rsidRPr="00F946BE">
        <w:rPr>
          <w:sz w:val="21"/>
          <w:szCs w:val="22"/>
          <w:highlight w:val="green"/>
          <w:lang w:val="en-US" w:eastAsia="ja-JP"/>
        </w:rPr>
        <w:t>RAN4 shall take the newly introduced BS signal</w:t>
      </w:r>
      <w:r>
        <w:rPr>
          <w:sz w:val="21"/>
          <w:szCs w:val="22"/>
          <w:highlight w:val="green"/>
          <w:lang w:val="en-US" w:eastAsia="ja-JP"/>
        </w:rPr>
        <w:t>i</w:t>
      </w:r>
      <w:r w:rsidRPr="00F946BE">
        <w:rPr>
          <w:sz w:val="21"/>
          <w:szCs w:val="22"/>
          <w:highlight w:val="green"/>
          <w:lang w:val="en-US" w:eastAsia="ja-JP"/>
        </w:rPr>
        <w:t xml:space="preserve">ng into RRM specification implementation for UE supporting [intraBandNRCA-NonCollocated-r18]. </w:t>
      </w:r>
    </w:p>
    <w:p w14:paraId="771A891D" w14:textId="68EFCB94" w:rsidR="00F946BE" w:rsidRPr="00F946BE" w:rsidRDefault="00F946BE" w:rsidP="00F946BE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sz w:val="21"/>
          <w:szCs w:val="22"/>
          <w:highlight w:val="green"/>
          <w:lang w:val="en-US" w:eastAsia="ja-JP"/>
        </w:rPr>
      </w:pPr>
      <w:r w:rsidRPr="00F946BE">
        <w:rPr>
          <w:sz w:val="21"/>
          <w:szCs w:val="22"/>
          <w:highlight w:val="green"/>
          <w:lang w:val="en-US" w:eastAsia="ja-JP"/>
        </w:rPr>
        <w:t>Discuss the wording for the RRM CR based on RAN2 design on the BS signa</w:t>
      </w:r>
      <w:r>
        <w:rPr>
          <w:sz w:val="21"/>
          <w:szCs w:val="22"/>
          <w:highlight w:val="green"/>
          <w:lang w:val="en-US" w:eastAsia="ja-JP"/>
        </w:rPr>
        <w:t>l</w:t>
      </w:r>
      <w:r w:rsidRPr="00F946BE">
        <w:rPr>
          <w:sz w:val="21"/>
          <w:szCs w:val="22"/>
          <w:highlight w:val="green"/>
          <w:lang w:val="en-US" w:eastAsia="ja-JP"/>
        </w:rPr>
        <w:t xml:space="preserve">ing. </w:t>
      </w:r>
    </w:p>
    <w:p w14:paraId="5073B740" w14:textId="77777777" w:rsidR="00F946BE" w:rsidRPr="00F946BE" w:rsidRDefault="00F946BE">
      <w:pPr>
        <w:spacing w:after="120"/>
        <w:rPr>
          <w:rFonts w:eastAsia="宋体"/>
          <w:sz w:val="22"/>
          <w:lang w:val="en-US" w:eastAsia="zh-CN"/>
        </w:rPr>
      </w:pPr>
    </w:p>
    <w:p w14:paraId="7A0EE0B0" w14:textId="031A5031" w:rsidR="00F946BE" w:rsidRPr="007E7F80" w:rsidRDefault="00F946BE" w:rsidP="00F946BE">
      <w:pPr>
        <w:rPr>
          <w:b/>
          <w:color w:val="000000" w:themeColor="text1"/>
          <w:sz w:val="21"/>
          <w:szCs w:val="22"/>
          <w:u w:val="single"/>
          <w:lang w:eastAsia="ko-KR"/>
        </w:rPr>
      </w:pPr>
      <w:r w:rsidRPr="00F946BE">
        <w:rPr>
          <w:rFonts w:eastAsia="宋体"/>
          <w:b/>
          <w:color w:val="000000"/>
          <w:sz w:val="22"/>
          <w:u w:val="single"/>
          <w:lang w:eastAsia="ko-KR"/>
        </w:rPr>
        <w:t>Issue 1-2: New RRC signalling for EN-DC</w:t>
      </w:r>
    </w:p>
    <w:p w14:paraId="27CEBA4C" w14:textId="77777777" w:rsidR="00F946BE" w:rsidRPr="00F946BE" w:rsidRDefault="00F946BE" w:rsidP="00F946BE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highlight w:val="green"/>
          <w:lang w:eastAsia="zh-CN"/>
        </w:rPr>
      </w:pPr>
      <w:r w:rsidRPr="00F946BE">
        <w:rPr>
          <w:rFonts w:eastAsia="宋体" w:hint="eastAsia"/>
          <w:color w:val="000000" w:themeColor="text1"/>
          <w:sz w:val="21"/>
          <w:szCs w:val="22"/>
          <w:highlight w:val="green"/>
          <w:lang w:eastAsia="zh-CN"/>
        </w:rPr>
        <w:t>A</w:t>
      </w:r>
      <w:r w:rsidRPr="00F946BE">
        <w:rPr>
          <w:rFonts w:eastAsia="宋体"/>
          <w:color w:val="000000" w:themeColor="text1"/>
          <w:sz w:val="21"/>
          <w:szCs w:val="22"/>
          <w:highlight w:val="green"/>
          <w:lang w:eastAsia="zh-CN"/>
        </w:rPr>
        <w:t>greement:</w:t>
      </w:r>
    </w:p>
    <w:p w14:paraId="16160200" w14:textId="7902F6A4" w:rsidR="00F946BE" w:rsidRDefault="00F946BE" w:rsidP="00F946BE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sz w:val="21"/>
          <w:szCs w:val="22"/>
          <w:highlight w:val="green"/>
          <w:lang w:val="en-US" w:eastAsia="ja-JP"/>
        </w:rPr>
      </w:pPr>
      <w:r w:rsidRPr="00F946BE">
        <w:rPr>
          <w:sz w:val="21"/>
          <w:szCs w:val="22"/>
          <w:highlight w:val="green"/>
          <w:lang w:val="en-US" w:eastAsia="ja-JP"/>
        </w:rPr>
        <w:t>For EN-DC, wait for the conclusion from RF session.</w:t>
      </w:r>
    </w:p>
    <w:p w14:paraId="3238AA14" w14:textId="77777777" w:rsidR="00D06BCB" w:rsidRPr="00F946BE" w:rsidRDefault="00D06BCB">
      <w:pPr>
        <w:spacing w:after="120"/>
        <w:rPr>
          <w:rFonts w:eastAsia="宋体"/>
          <w:sz w:val="22"/>
          <w:lang w:val="en-US" w:eastAsia="zh-CN"/>
        </w:rPr>
      </w:pPr>
    </w:p>
    <w:p w14:paraId="135C9E80" w14:textId="1D0AAF97" w:rsidR="00640E81" w:rsidRPr="00640E81" w:rsidRDefault="00640E81" w:rsidP="00640E81">
      <w:pPr>
        <w:pStyle w:val="2"/>
        <w:rPr>
          <w:rFonts w:eastAsiaTheme="minorEastAsia"/>
          <w:lang w:eastAsia="zh-CN"/>
        </w:rPr>
      </w:pPr>
      <w:r w:rsidRPr="00640E81">
        <w:rPr>
          <w:rFonts w:eastAsiaTheme="minorEastAsia"/>
          <w:lang w:eastAsia="zh-CN"/>
        </w:rPr>
        <w:t xml:space="preserve">Topic#2: </w:t>
      </w:r>
      <w:r w:rsidR="00F946BE" w:rsidRPr="00F946BE">
        <w:rPr>
          <w:rFonts w:eastAsiaTheme="minorEastAsia"/>
          <w:lang w:eastAsia="zh-CN"/>
        </w:rPr>
        <w:t>RRM performance part</w:t>
      </w:r>
    </w:p>
    <w:bookmarkEnd w:id="4"/>
    <w:bookmarkEnd w:id="5"/>
    <w:bookmarkEnd w:id="6"/>
    <w:bookmarkEnd w:id="7"/>
    <w:bookmarkEnd w:id="8"/>
    <w:p w14:paraId="577FFBA2" w14:textId="37DADDD5" w:rsidR="00F2727F" w:rsidRPr="007E7F80" w:rsidRDefault="00F946BE" w:rsidP="00F2727F">
      <w:pPr>
        <w:rPr>
          <w:b/>
          <w:color w:val="000000" w:themeColor="text1"/>
          <w:sz w:val="22"/>
          <w:u w:val="single"/>
          <w:lang w:eastAsia="ko-KR"/>
        </w:rPr>
      </w:pPr>
      <w:r w:rsidRPr="00F946BE">
        <w:rPr>
          <w:b/>
          <w:color w:val="000000" w:themeColor="text1"/>
          <w:sz w:val="22"/>
          <w:u w:val="single"/>
          <w:lang w:eastAsia="ko-KR"/>
        </w:rPr>
        <w:t>Issue 2-1: whether to introduce new RRM test case for non-collocated FR1 intra-band NRCA</w:t>
      </w:r>
    </w:p>
    <w:p w14:paraId="64F8741C" w14:textId="77777777" w:rsidR="00F946BE" w:rsidRPr="00F946BE" w:rsidRDefault="00F946BE" w:rsidP="00F946BE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highlight w:val="green"/>
          <w:lang w:eastAsia="zh-CN"/>
        </w:rPr>
      </w:pPr>
      <w:r w:rsidRPr="00F946BE">
        <w:rPr>
          <w:rFonts w:eastAsia="宋体" w:hint="eastAsia"/>
          <w:color w:val="000000" w:themeColor="text1"/>
          <w:sz w:val="21"/>
          <w:szCs w:val="22"/>
          <w:highlight w:val="green"/>
          <w:lang w:eastAsia="zh-CN"/>
        </w:rPr>
        <w:t>A</w:t>
      </w:r>
      <w:r w:rsidRPr="00F946BE">
        <w:rPr>
          <w:rFonts w:eastAsia="宋体"/>
          <w:color w:val="000000" w:themeColor="text1"/>
          <w:sz w:val="21"/>
          <w:szCs w:val="22"/>
          <w:highlight w:val="green"/>
          <w:lang w:eastAsia="zh-CN"/>
        </w:rPr>
        <w:t>greement:</w:t>
      </w:r>
    </w:p>
    <w:p w14:paraId="27035A77" w14:textId="6FB782AA" w:rsidR="00F946BE" w:rsidRPr="00F946BE" w:rsidRDefault="00F946BE" w:rsidP="00F946BE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sz w:val="21"/>
          <w:szCs w:val="22"/>
          <w:highlight w:val="green"/>
          <w:lang w:val="en-US" w:eastAsia="ja-JP"/>
        </w:rPr>
      </w:pPr>
      <w:r w:rsidRPr="00F946BE">
        <w:rPr>
          <w:sz w:val="21"/>
          <w:szCs w:val="22"/>
          <w:highlight w:val="green"/>
          <w:lang w:val="en-US" w:eastAsia="ja-JP"/>
        </w:rPr>
        <w:t>No new RRM test case is needed for non-collocated FR1 intra-band NR-CA.</w:t>
      </w:r>
    </w:p>
    <w:p w14:paraId="6E1C99CF" w14:textId="5A459A40" w:rsidR="00F946BE" w:rsidRDefault="00F946BE" w:rsidP="00F946BE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sz w:val="21"/>
          <w:szCs w:val="22"/>
          <w:highlight w:val="green"/>
          <w:lang w:val="en-US" w:eastAsia="ja-JP"/>
        </w:rPr>
      </w:pPr>
      <w:r w:rsidRPr="00F946BE">
        <w:rPr>
          <w:sz w:val="21"/>
          <w:szCs w:val="22"/>
          <w:highlight w:val="green"/>
          <w:lang w:val="en-US" w:eastAsia="ja-JP"/>
        </w:rPr>
        <w:t>FFS whether to modify the exiting interruption test case by considering the new RRC signaling for UE capable of type 2 requirements.</w:t>
      </w:r>
    </w:p>
    <w:p w14:paraId="5A1CFCA7" w14:textId="0DCF48D7" w:rsidR="00640E81" w:rsidRPr="00F2727F" w:rsidRDefault="00640E81">
      <w:pPr>
        <w:spacing w:after="120"/>
        <w:rPr>
          <w:rFonts w:eastAsia="宋体"/>
          <w:sz w:val="22"/>
          <w:lang w:val="en-US" w:eastAsia="zh-CN"/>
        </w:rPr>
      </w:pPr>
    </w:p>
    <w:sectPr w:rsidR="00640E81" w:rsidRPr="00F2727F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FDBDC" w14:textId="77777777" w:rsidR="005D5ACC" w:rsidRDefault="005D5ACC">
      <w:pPr>
        <w:spacing w:after="0"/>
      </w:pPr>
      <w:r>
        <w:separator/>
      </w:r>
    </w:p>
  </w:endnote>
  <w:endnote w:type="continuationSeparator" w:id="0">
    <w:p w14:paraId="7CEE5FB4" w14:textId="77777777" w:rsidR="005D5ACC" w:rsidRDefault="005D5A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969C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  <w:p w14:paraId="3639A0D6" w14:textId="77777777" w:rsidR="00D443E2" w:rsidRDefault="00D443E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16D48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D716D4">
      <w:rPr>
        <w:rStyle w:val="afb"/>
        <w:noProof/>
      </w:rPr>
      <w:t>1</w:t>
    </w:r>
    <w:r>
      <w:rPr>
        <w:rStyle w:val="afb"/>
      </w:rPr>
      <w:fldChar w:fldCharType="end"/>
    </w:r>
  </w:p>
  <w:p w14:paraId="233A2E16" w14:textId="77777777" w:rsidR="00D443E2" w:rsidRDefault="00D443E2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413E6" w14:textId="77777777" w:rsidR="005D5ACC" w:rsidRDefault="005D5ACC">
      <w:pPr>
        <w:spacing w:after="0"/>
      </w:pPr>
      <w:r>
        <w:separator/>
      </w:r>
    </w:p>
  </w:footnote>
  <w:footnote w:type="continuationSeparator" w:id="0">
    <w:p w14:paraId="7A5B51B4" w14:textId="77777777" w:rsidR="005D5ACC" w:rsidRDefault="005D5A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17104"/>
    <w:multiLevelType w:val="hybridMultilevel"/>
    <w:tmpl w:val="0DCCB64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4"/>
  </w:num>
  <w:num w:numId="8">
    <w:abstractNumId w:val="7"/>
  </w:num>
  <w:num w:numId="9">
    <w:abstractNumId w:val="11"/>
  </w:num>
  <w:num w:numId="10">
    <w:abstractNumId w:val="8"/>
  </w:num>
  <w:num w:numId="11">
    <w:abstractNumId w:val="6"/>
  </w:num>
  <w:num w:numId="12">
    <w:abstractNumId w:val="1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450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252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4C7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06E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5B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B04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C4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63C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ACC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6CE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E7F80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C3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C4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0CD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3A0D"/>
    <w:rsid w:val="00DC4117"/>
    <w:rsid w:val="00DC4579"/>
    <w:rsid w:val="00DC4B54"/>
    <w:rsid w:val="00DC4D9D"/>
    <w:rsid w:val="00DC53B6"/>
    <w:rsid w:val="00DC54FF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27F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839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34A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6BE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46B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"/>
    <w:link w:val="af6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0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列,목록단락"/>
    <w:basedOn w:val="a"/>
    <w:link w:val="a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af3">
    <w:name w:val="页眉 字符"/>
    <w:link w:val="af2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9">
    <w:name w:val="题注 字符"/>
    <w:link w:val="a8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0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ac">
    <w:name w:val="批注文字 字符"/>
    <w:basedOn w:val="a0"/>
    <w:link w:val="ab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a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3">
    <w:name w:val="网格型1"/>
    <w:basedOn w:val="a1"/>
    <w:uiPriority w:val="59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7817C868-6CA1-44FD-9836-702D1FA0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>Huawei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Huawei</cp:lastModifiedBy>
  <cp:revision>2</cp:revision>
  <cp:lastPrinted>2009-04-22T06:01:00Z</cp:lastPrinted>
  <dcterms:created xsi:type="dcterms:W3CDTF">2023-10-12T23:36:00Z</dcterms:created>
  <dcterms:modified xsi:type="dcterms:W3CDTF">2023-10-12T23:36:00Z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(3)K+Z2M5MztIH9JJNzDcBLmRMU/SSEUzeuykEWZCMIlvGpfTE3XEJRvUW/yfWU5cwaXKrNQkeW
OlfaWTONpxYzEUnDplapZHPMspPAldQiQjGWaqHRnnMH7EbnYjzeeSY9Dfy7k3BzEGhR60E7
KDp+GLSotvzpOE6lKwr9qoGQm2klOrP2ljg4ib/bEnMHaaNUPpNK2BQXOCeygdQkPa9THOHc
MnGl9JkUeOmPChf6bF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EyaO8yByxNOmUmL3DjBFJMND+/rmphTtlEgRHqjRW+gGlPh7VejM1d
RhOoq94nqnt4h5IcNUk68hN7z42o5z52bMzGNNQC76yCeWi/ZsLptS2Fk8cyhpEELhto6vTJ
By8JgcjE1FG+LL1NiPHthEaoPaYZIBiZgBOIGmNHk46OiT7AFejaPSI/6Yfot7mX8PnzaSV4
iAz2GeHxDzY3iyRObNzvIoa+I8M02dZXqg95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r0mb8JfQkcP6vS0RZNj+iBhL0n6RG+O6Aayh
ik64xUJnM6TbrQxDTM3guOjfQo3d+JzHeRykBhwSs0Za9A5sq+M=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